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C2A" w:rsidRDefault="00890C2A" w:rsidP="00890C2A">
      <w:pPr>
        <w:jc w:val="both"/>
        <w:rPr>
          <w:rFonts w:ascii="Arial Unicode MS" w:eastAsia="Arial Unicode MS" w:hAnsi="Arial Unicode MS" w:cs="Arial Unicode MS"/>
          <w:b/>
          <w:i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i/>
          <w:sz w:val="24"/>
          <w:szCs w:val="24"/>
        </w:rPr>
        <w:t>Выступление на дистанционном семинаре « Преемственность начальной и основной школы»</w:t>
      </w:r>
    </w:p>
    <w:p w:rsidR="00890C2A" w:rsidRDefault="00890C2A" w:rsidP="00454AA2">
      <w:pPr>
        <w:jc w:val="center"/>
        <w:rPr>
          <w:sz w:val="32"/>
        </w:rPr>
      </w:pPr>
    </w:p>
    <w:p w:rsidR="00454AA2" w:rsidRDefault="00890C2A" w:rsidP="00454AA2">
      <w:pPr>
        <w:jc w:val="center"/>
        <w:rPr>
          <w:sz w:val="32"/>
        </w:rPr>
      </w:pPr>
      <w:r>
        <w:rPr>
          <w:sz w:val="32"/>
        </w:rPr>
        <w:t>Тема: «</w:t>
      </w:r>
      <w:r w:rsidR="00454AA2">
        <w:rPr>
          <w:sz w:val="32"/>
        </w:rPr>
        <w:t>Роль универсальных учебных действий в контексте преемственности начальной и основной ступени</w:t>
      </w:r>
      <w:r>
        <w:rPr>
          <w:sz w:val="32"/>
        </w:rPr>
        <w:t>»</w:t>
      </w:r>
    </w:p>
    <w:p w:rsidR="00454AA2" w:rsidRDefault="00890C2A" w:rsidP="00454AA2">
      <w:pPr>
        <w:jc w:val="right"/>
        <w:rPr>
          <w:sz w:val="32"/>
        </w:rPr>
      </w:pPr>
      <w:r>
        <w:rPr>
          <w:sz w:val="32"/>
        </w:rPr>
        <w:t>Выполнила: Семенцова Л.К. учительна чальных классов</w:t>
      </w:r>
    </w:p>
    <w:p w:rsidR="00454AA2" w:rsidRDefault="00454AA2" w:rsidP="00454AA2">
      <w:pPr>
        <w:jc w:val="both"/>
        <w:rPr>
          <w:sz w:val="28"/>
        </w:rPr>
      </w:pPr>
      <w:r>
        <w:rPr>
          <w:sz w:val="28"/>
        </w:rPr>
        <w:t xml:space="preserve">     Концепция развития универсальных учебных действий в системе общего образования отвечает новым социальным  запросам. Целью образования становится общекультурное, личностное и познавательное развитие учащихся, обеспечивающее такую ключевую компетенцию, как умение учиться. Концепция развития универсальных учебных действий разработана на основе системно - деятельностного подхода, в начальной школе призвана конкретизировать требования к результатам начального общего образования и дополнить традиционное содержание образовательно – воспитательных программ. Она необходима для планирования образовательного процесса в дошкольных образовательных учреждениях, начальной школе и обеспечения преемственности образования.</w:t>
      </w:r>
    </w:p>
    <w:p w:rsidR="00454AA2" w:rsidRDefault="00454AA2" w:rsidP="00454AA2">
      <w:pPr>
        <w:jc w:val="both"/>
        <w:rPr>
          <w:sz w:val="28"/>
        </w:rPr>
      </w:pPr>
      <w:r>
        <w:rPr>
          <w:sz w:val="28"/>
        </w:rPr>
        <w:t xml:space="preserve">     Универсальные учебные действия представляют собой целостную систему,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развития. </w:t>
      </w:r>
    </w:p>
    <w:p w:rsidR="00454AA2" w:rsidRDefault="00454AA2" w:rsidP="00454AA2">
      <w:pPr>
        <w:jc w:val="both"/>
        <w:rPr>
          <w:sz w:val="28"/>
        </w:rPr>
      </w:pPr>
      <w:r>
        <w:rPr>
          <w:sz w:val="28"/>
        </w:rPr>
        <w:t xml:space="preserve">      Проблема организации преемственности обучения затрагивает все звенья существующей образовательной системы, а именно: переходы из дошкольного образовательного учреждения (предшколы) в начальную школу; из начальной школы – в основную, а затем в среднюю (полную) школу и, наконец, в высшее учебное заведение. При этом, несмотря на огромные возрастно – психологические различия между учащимися, переживаемые ими трудности переходных периодов имеют много общего. Проблема преемственности особенно остро стоит в двух ключевых точках – в момент поступления детей в школу и в период перехода учащихся из начальной школы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основную.</w:t>
      </w:r>
    </w:p>
    <w:p w:rsidR="00454AA2" w:rsidRDefault="00454AA2" w:rsidP="00454AA2">
      <w:pPr>
        <w:jc w:val="both"/>
        <w:rPr>
          <w:sz w:val="28"/>
        </w:rPr>
      </w:pPr>
      <w:r>
        <w:rPr>
          <w:sz w:val="28"/>
        </w:rPr>
        <w:lastRenderedPageBreak/>
        <w:t xml:space="preserve">     Исходя из того что в подростковом возрасте ведущей становится деятельность межличностного общения, приоритетное значение в развитии УУД в этот период приобретают коммуникативные учебные действия. Задача начальной школы «учить ученика учиться» трансформируется в новую задачу для основной школы – «учить ученика учиться в общении». В результате изучения базовых и дополнительных предметов, а также в ходе внеурочной деятельности у выпускников основной школы будут сформированы личностные, познавательные, коммуникативные и регулятивные универсальные учебные действия как основа учебного сотрудничества и умения учиться в общении. Так же как и в начальной школе, в основе развития УУД в основной школе лежит системно – деятельностный подход. Знания не передаются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в готовом виде, а добываются самими учащимися в процессе познавательной деятельности. Переход в основную школу (10-11 лет) исследован недостаточно. Отмечая ограниченность фундаментальных теоретических исследований, посвящённых предподростковому возрасту, Г.А. Цукерман называет его «ничья земля». Проблема психологической готовности перехода ребёнкаиз начальной в основную школу признаётся сегодня особо актуальной.</w:t>
      </w:r>
    </w:p>
    <w:p w:rsidR="00454AA2" w:rsidRDefault="00454AA2" w:rsidP="00454AA2">
      <w:pPr>
        <w:jc w:val="both"/>
        <w:rPr>
          <w:sz w:val="28"/>
        </w:rPr>
      </w:pPr>
      <w:r>
        <w:rPr>
          <w:sz w:val="28"/>
        </w:rPr>
        <w:t xml:space="preserve">     Проблема преемственности возникает по нескольким причинам:</w:t>
      </w:r>
    </w:p>
    <w:p w:rsidR="00454AA2" w:rsidRDefault="00454AA2" w:rsidP="00454AA2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Недостаточно плавное, даже скачкообразное, изменение методов и содержания обучения, которое при переходе в основную, а затем в среднюю (полную) школу приводит к падению успеваемости и росту психологических трудностей у учащихся.</w:t>
      </w:r>
    </w:p>
    <w:p w:rsidR="00454AA2" w:rsidRDefault="00454AA2" w:rsidP="00454AA2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Обучение на предшествующей ступени часто не обеспечивает достаточной готовности учащихся к успешному включению в учебную деятельность нового, более сложного уровня.</w:t>
      </w:r>
    </w:p>
    <w:p w:rsidR="00454AA2" w:rsidRDefault="00454AA2" w:rsidP="00454AA2">
      <w:pPr>
        <w:ind w:left="360"/>
        <w:jc w:val="both"/>
        <w:rPr>
          <w:sz w:val="28"/>
        </w:rPr>
      </w:pPr>
      <w:r>
        <w:rPr>
          <w:sz w:val="28"/>
        </w:rPr>
        <w:t xml:space="preserve">     </w:t>
      </w:r>
      <w:r w:rsidRPr="00977E8C">
        <w:rPr>
          <w:sz w:val="28"/>
        </w:rPr>
        <w:t xml:space="preserve"> Хотя проблема психологической готовности детей к обучению в школе </w:t>
      </w:r>
      <w:r>
        <w:rPr>
          <w:sz w:val="28"/>
        </w:rPr>
        <w:t xml:space="preserve"> </w:t>
      </w:r>
      <w:r w:rsidRPr="00977E8C">
        <w:rPr>
          <w:sz w:val="28"/>
        </w:rPr>
        <w:t>обычно рассматривается применительно к моменту поступления ребёнка в 1 класс</w:t>
      </w:r>
      <w:r>
        <w:rPr>
          <w:sz w:val="28"/>
        </w:rPr>
        <w:t xml:space="preserve">, не меньшее значение она имеет и при переходе учащихся в основную школу. </w:t>
      </w:r>
      <w:proofErr w:type="gramStart"/>
      <w:r>
        <w:rPr>
          <w:sz w:val="28"/>
        </w:rPr>
        <w:t>Психологическая неготовность многих детей к переходу из начальной школы в основную проявляется, помимо ухудшения успеваемости и дисциплины, в усилении негативного отношения к учению, росте эмоциональной нестабильности (тревожность и агрессивные тенденции, увеличение заболеваемости, появление невротических реакций), нарушениях поведения и др.</w:t>
      </w:r>
      <w:proofErr w:type="gramEnd"/>
    </w:p>
    <w:p w:rsidR="00454AA2" w:rsidRDefault="00454AA2" w:rsidP="00454AA2">
      <w:pPr>
        <w:ind w:left="360"/>
        <w:jc w:val="both"/>
        <w:rPr>
          <w:sz w:val="28"/>
        </w:rPr>
      </w:pPr>
      <w:r>
        <w:rPr>
          <w:sz w:val="28"/>
        </w:rPr>
        <w:lastRenderedPageBreak/>
        <w:t>Можно выделить несколько причин вышеназванных трудностей:</w:t>
      </w:r>
    </w:p>
    <w:p w:rsidR="00454AA2" w:rsidRDefault="00454AA2" w:rsidP="00454AA2">
      <w:pPr>
        <w:ind w:left="360"/>
        <w:jc w:val="both"/>
        <w:rPr>
          <w:sz w:val="28"/>
        </w:rPr>
      </w:pPr>
      <w:r>
        <w:rPr>
          <w:sz w:val="28"/>
        </w:rPr>
        <w:t xml:space="preserve">- необходимость адаптации к новой организации процесса и содержания обучения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предметная система, разные преподаватели и т.д.);</w:t>
      </w:r>
    </w:p>
    <w:p w:rsidR="00454AA2" w:rsidRDefault="00454AA2" w:rsidP="00454AA2">
      <w:pPr>
        <w:ind w:left="360"/>
        <w:jc w:val="both"/>
        <w:rPr>
          <w:sz w:val="28"/>
        </w:rPr>
      </w:pPr>
      <w:r>
        <w:rPr>
          <w:sz w:val="28"/>
        </w:rPr>
        <w:t>- совпадение начала кризисного периода, в который вступают младшие подростки, со сменой ведущей деятельности;</w:t>
      </w:r>
    </w:p>
    <w:p w:rsidR="00454AA2" w:rsidRDefault="00454AA2" w:rsidP="00454AA2">
      <w:pPr>
        <w:ind w:left="360"/>
        <w:jc w:val="both"/>
        <w:rPr>
          <w:sz w:val="28"/>
        </w:rPr>
      </w:pPr>
      <w:r>
        <w:rPr>
          <w:sz w:val="28"/>
        </w:rPr>
        <w:t xml:space="preserve"> - недостаточная готовность детей к более сложной и самостоятельной учебной деятельности, связанной с показателями их интеллектуального, личностного развития и главным образом с уровнем сформированности структурных компонентов учебной деятельности (мотивы, учебные действия, контроль, оценка).</w:t>
      </w:r>
    </w:p>
    <w:p w:rsidR="00454AA2" w:rsidRDefault="00454AA2" w:rsidP="00454AA2">
      <w:pPr>
        <w:ind w:left="360"/>
        <w:jc w:val="both"/>
        <w:rPr>
          <w:sz w:val="28"/>
        </w:rPr>
      </w:pPr>
      <w:r>
        <w:rPr>
          <w:sz w:val="28"/>
        </w:rPr>
        <w:t xml:space="preserve">     О последнем свидетельствует неспособность многих учеников справиться с возросшим по сравнению с начальной школой объёмом домашних заданий, а также неспособность адаптироваться к различным требованиям учителей – предметников. Однако за частными неуспехами детей стоит </w:t>
      </w:r>
      <w:r>
        <w:rPr>
          <w:i/>
          <w:sz w:val="28"/>
        </w:rPr>
        <w:t>несформированность самостоятельной учебной деятельности школьников.</w:t>
      </w:r>
      <w:r>
        <w:rPr>
          <w:sz w:val="28"/>
        </w:rPr>
        <w:t xml:space="preserve"> Большое значение имеет такой интегративный показатель личностно - интеллектуального развития в период перехода школьника от младшего школьного возраста к младшему подростковому возрасту, как самостоятельность мышления. Для его развития личность </w:t>
      </w:r>
      <w:r w:rsidRPr="000B6CBF">
        <w:rPr>
          <w:i/>
          <w:sz w:val="28"/>
        </w:rPr>
        <w:t>должна иметь потребность, стремление</w:t>
      </w:r>
      <w:r>
        <w:rPr>
          <w:sz w:val="28"/>
        </w:rPr>
        <w:t xml:space="preserve"> к </w:t>
      </w:r>
      <w:r w:rsidRPr="000B6CBF">
        <w:rPr>
          <w:i/>
          <w:sz w:val="28"/>
        </w:rPr>
        <w:t>самостоятельному</w:t>
      </w:r>
      <w:r>
        <w:rPr>
          <w:sz w:val="28"/>
        </w:rPr>
        <w:t xml:space="preserve"> поиску решений и </w:t>
      </w:r>
      <w:r w:rsidRPr="000B6CBF">
        <w:rPr>
          <w:i/>
          <w:sz w:val="28"/>
        </w:rPr>
        <w:t>самостоятельной</w:t>
      </w:r>
      <w:r>
        <w:rPr>
          <w:sz w:val="28"/>
        </w:rPr>
        <w:t xml:space="preserve"> деятельности. Причём данная потребность должна проявляться задолго до подросткового возраста, только тогда она даст ребёнку возможность реализоваться в </w:t>
      </w:r>
      <w:proofErr w:type="gramStart"/>
      <w:r>
        <w:rPr>
          <w:sz w:val="28"/>
        </w:rPr>
        <w:t>более старшем</w:t>
      </w:r>
      <w:proofErr w:type="gramEnd"/>
      <w:r>
        <w:rPr>
          <w:sz w:val="28"/>
        </w:rPr>
        <w:t xml:space="preserve"> возрасте.</w:t>
      </w:r>
    </w:p>
    <w:p w:rsidR="00454AA2" w:rsidRPr="008658BD" w:rsidRDefault="00454AA2" w:rsidP="00454AA2">
      <w:pPr>
        <w:ind w:left="360"/>
        <w:jc w:val="both"/>
        <w:rPr>
          <w:sz w:val="28"/>
        </w:rPr>
      </w:pPr>
      <w:r>
        <w:rPr>
          <w:sz w:val="28"/>
        </w:rPr>
        <w:t xml:space="preserve">В подростковом периоде развития самостоятельность мышления выступает как одно из необходимых психических новообразований. Вот почему переход из начальной школы в </w:t>
      </w:r>
      <w:proofErr w:type="gramStart"/>
      <w:r>
        <w:rPr>
          <w:sz w:val="28"/>
        </w:rPr>
        <w:t>основную</w:t>
      </w:r>
      <w:proofErr w:type="gramEnd"/>
      <w:r>
        <w:rPr>
          <w:sz w:val="28"/>
        </w:rPr>
        <w:t xml:space="preserve"> – предкризисный период развития – предъявляет особые требования к психологической зрелости ребёнка. Конкретно это предполагает </w:t>
      </w:r>
      <w:r w:rsidRPr="008658BD">
        <w:rPr>
          <w:i/>
          <w:sz w:val="28"/>
        </w:rPr>
        <w:t xml:space="preserve">наличие учебно – познавательной мотивации, умение определять (ставить) цель предстоящей деятельности и планировать её, а также оперировать логическими приёмами мышления, владеть самоконтролем и самооценкой как важнейшими </w:t>
      </w:r>
      <w:r>
        <w:rPr>
          <w:i/>
          <w:sz w:val="28"/>
        </w:rPr>
        <w:t>учебными действиями.</w:t>
      </w:r>
      <w:r>
        <w:rPr>
          <w:sz w:val="28"/>
        </w:rPr>
        <w:t xml:space="preserve"> Целесообразно поэтому оценивать готовность школьников к обучению на новой ступени </w:t>
      </w:r>
      <w:r>
        <w:rPr>
          <w:sz w:val="28"/>
        </w:rPr>
        <w:lastRenderedPageBreak/>
        <w:t>образования не только и не столько на основе знаний, умений и навыков, сколько на базе сформированности основных видов универсальных учебных действий. Основанием преемственности разных ступеней образовательной системы может стать ориентация на ключевой стратегический приоритет непрерывного образования – формирование умения учиться.</w:t>
      </w:r>
    </w:p>
    <w:p w:rsidR="00454AA2" w:rsidRDefault="00454AA2" w:rsidP="00454AA2">
      <w:pPr>
        <w:jc w:val="both"/>
        <w:rPr>
          <w:sz w:val="28"/>
        </w:rPr>
      </w:pPr>
    </w:p>
    <w:p w:rsidR="00454AA2" w:rsidRPr="000E2C9E" w:rsidRDefault="00454AA2" w:rsidP="00454AA2">
      <w:pPr>
        <w:ind w:left="360"/>
        <w:jc w:val="both"/>
        <w:rPr>
          <w:sz w:val="28"/>
        </w:rPr>
      </w:pPr>
    </w:p>
    <w:p w:rsidR="00454AA2" w:rsidRDefault="00454AA2" w:rsidP="00454AA2">
      <w:pPr>
        <w:ind w:left="360"/>
        <w:jc w:val="both"/>
        <w:rPr>
          <w:sz w:val="28"/>
        </w:rPr>
      </w:pPr>
    </w:p>
    <w:p w:rsidR="00454AA2" w:rsidRPr="00977E8C" w:rsidRDefault="00454AA2" w:rsidP="00454AA2">
      <w:pPr>
        <w:ind w:left="360"/>
        <w:jc w:val="both"/>
        <w:rPr>
          <w:sz w:val="28"/>
        </w:rPr>
      </w:pPr>
    </w:p>
    <w:p w:rsidR="0089303E" w:rsidRDefault="0089303E"/>
    <w:sectPr w:rsidR="0089303E" w:rsidSect="00704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5569D"/>
    <w:multiLevelType w:val="hybridMultilevel"/>
    <w:tmpl w:val="FAFC3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54AA2"/>
    <w:rsid w:val="003D3261"/>
    <w:rsid w:val="00454AA2"/>
    <w:rsid w:val="0075423A"/>
    <w:rsid w:val="008870ED"/>
    <w:rsid w:val="00890C2A"/>
    <w:rsid w:val="0089303E"/>
    <w:rsid w:val="00B23AE0"/>
    <w:rsid w:val="00C20F1B"/>
    <w:rsid w:val="00CC7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4AA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A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962</Words>
  <Characters>5488</Characters>
  <Application>Microsoft Office Word</Application>
  <DocSecurity>0</DocSecurity>
  <Lines>45</Lines>
  <Paragraphs>12</Paragraphs>
  <ScaleCrop>false</ScaleCrop>
  <Company/>
  <LinksUpToDate>false</LinksUpToDate>
  <CharactersWithSpaces>6438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2014-12-04T23:25:00Z</dcterms:created>
  <dcterms:modified xsi:type="dcterms:W3CDTF">2014-12-07T23:38:00Z</dcterms:modified>
</cp:coreProperties>
</file>